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B" w:rsidRPr="0065712B" w:rsidRDefault="0065712B" w:rsidP="0065712B">
      <w:pPr>
        <w:shd w:val="clear" w:color="auto" w:fill="C83B70"/>
        <w:spacing w:line="240" w:lineRule="auto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 w:rsidRPr="0065712B">
        <w:rPr>
          <w:rFonts w:ascii="Times New Roman" w:eastAsia="Times New Roman" w:hAnsi="Times New Roman" w:cs="Times New Roman"/>
          <w:color w:val="FFFFFF"/>
          <w:sz w:val="36"/>
          <w:szCs w:val="36"/>
        </w:rPr>
        <w:t>Результаты независимой оценки</w:t>
      </w:r>
    </w:p>
    <w:tbl>
      <w:tblPr>
        <w:tblW w:w="13215" w:type="dxa"/>
        <w:tblCellMar>
          <w:left w:w="0" w:type="dxa"/>
          <w:right w:w="0" w:type="dxa"/>
        </w:tblCellMar>
        <w:tblLook w:val="04A0"/>
      </w:tblPr>
      <w:tblGrid>
        <w:gridCol w:w="1686"/>
        <w:gridCol w:w="11529"/>
      </w:tblGrid>
      <w:tr w:rsidR="0065712B" w:rsidRPr="0065712B" w:rsidTr="0065712B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5712B" w:rsidRPr="0065712B" w:rsidRDefault="0065712B" w:rsidP="0065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65712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Размещено (05.12.2019):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5712B" w:rsidRPr="0065712B" w:rsidRDefault="0065712B" w:rsidP="006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5712B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>ДЕПАРТАМЕНТ ПО ТРУДУ И СОЦИАЛЬНОЙ ЗАЩИТЕ НАСЕЛЕНИЯ КОСТРОМСКОЙ ОБЛАСТИ</w:t>
              </w:r>
            </w:hyperlink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5712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(по данным за 2019 год)</w:t>
            </w:r>
          </w:p>
        </w:tc>
      </w:tr>
      <w:tr w:rsidR="0065712B" w:rsidRPr="0065712B" w:rsidTr="0065712B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5712B" w:rsidRPr="0065712B" w:rsidRDefault="0065712B" w:rsidP="0065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65712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5712B" w:rsidRPr="0065712B" w:rsidRDefault="0065712B" w:rsidP="006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5712B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 xml:space="preserve">Общественный совет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</w:t>
              </w:r>
              <w:proofErr w:type="spellStart"/>
              <w:r w:rsidRPr="0065712B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</w:rPr>
                <w:t>Костро</w:t>
              </w:r>
              <w:proofErr w:type="spellEnd"/>
            </w:hyperlink>
          </w:p>
        </w:tc>
      </w:tr>
    </w:tbl>
    <w:p w:rsidR="0065712B" w:rsidRPr="0065712B" w:rsidRDefault="0065712B" w:rsidP="0065712B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5712B">
        <w:rPr>
          <w:rFonts w:ascii="Times New Roman" w:eastAsia="Times New Roman" w:hAnsi="Times New Roman" w:cs="Times New Roman"/>
          <w:sz w:val="27"/>
          <w:szCs w:val="27"/>
        </w:rPr>
        <w:t>Итоговая оценка в группе «Организации стационарной формы обслуживания»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65712B" w:rsidRPr="0065712B" w:rsidTr="0065712B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5712B" w:rsidRPr="0065712B" w:rsidRDefault="0065712B" w:rsidP="0065712B">
            <w:pPr>
              <w:spacing w:after="0" w:line="240" w:lineRule="auto"/>
              <w:divId w:val="960918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 место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t>  в  Российской Федерации  среди   1472 организаций</w:t>
            </w:r>
          </w:p>
        </w:tc>
      </w:tr>
      <w:tr w:rsidR="0065712B" w:rsidRPr="0065712B" w:rsidTr="0065712B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5712B" w:rsidRPr="0065712B" w:rsidRDefault="0065712B" w:rsidP="006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место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t>  в  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"https://bus.gov.ru/pub/top-organizations-second?scopeActivity=4&amp;ppoId=18218&amp;groupId=446" </w:instrTex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5712B">
              <w:rPr>
                <w:rFonts w:ascii="Times New Roman" w:eastAsia="Times New Roman" w:hAnsi="Times New Roman" w:cs="Times New Roman"/>
                <w:color w:val="3C6AAA"/>
                <w:sz w:val="24"/>
                <w:szCs w:val="24"/>
                <w:u w:val="single"/>
              </w:rPr>
              <w:t>Самсоновское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среди   28 организаций</w:t>
            </w:r>
          </w:p>
        </w:tc>
      </w:tr>
    </w:tbl>
    <w:p w:rsidR="0065712B" w:rsidRPr="0065712B" w:rsidRDefault="0065712B" w:rsidP="0065712B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5712B">
        <w:rPr>
          <w:rFonts w:ascii="Times New Roman" w:eastAsia="Times New Roman" w:hAnsi="Times New Roman" w:cs="Times New Roman"/>
          <w:sz w:val="27"/>
          <w:szCs w:val="27"/>
        </w:rPr>
        <w:t>Значения по критериям оценки</w:t>
      </w:r>
    </w:p>
    <w:p w:rsidR="0065712B" w:rsidRPr="0065712B" w:rsidRDefault="0065712B" w:rsidP="0065712B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12B">
        <w:rPr>
          <w:rFonts w:ascii="Times New Roman" w:eastAsia="Times New Roman" w:hAnsi="Times New Roman" w:cs="Times New Roman"/>
          <w:color w:val="265FA6"/>
          <w:sz w:val="24"/>
          <w:szCs w:val="24"/>
        </w:rPr>
        <w:t>Средневзвешенная сумма по всем критериям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12B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об организации ,  баллы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91.8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0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100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12B">
        <w:rPr>
          <w:rFonts w:ascii="Times New Roman" w:eastAsia="Times New Roman" w:hAnsi="Times New Roman" w:cs="Times New Roman"/>
          <w:sz w:val="24"/>
          <w:szCs w:val="24"/>
        </w:rPr>
        <w:t>Комфортность условий предоставления услуг ,  баллы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93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0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100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12B">
        <w:rPr>
          <w:rFonts w:ascii="Times New Roman" w:eastAsia="Times New Roman" w:hAnsi="Times New Roman" w:cs="Times New Roman"/>
          <w:sz w:val="24"/>
          <w:szCs w:val="24"/>
        </w:rPr>
        <w:t>Доступность услуг для инвалидов ,  баллы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81.9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0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100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12B">
        <w:rPr>
          <w:rFonts w:ascii="Times New Roman" w:eastAsia="Times New Roman" w:hAnsi="Times New Roman" w:cs="Times New Roman"/>
          <w:sz w:val="24"/>
          <w:szCs w:val="24"/>
        </w:rPr>
        <w:t>Доброжелательность, вежливость работников организаций ,  баллы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95.2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0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</w:rPr>
        <w:t>100</w:t>
      </w:r>
    </w:p>
    <w:p w:rsidR="0065712B" w:rsidRPr="0065712B" w:rsidRDefault="0065712B" w:rsidP="0065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12B">
        <w:rPr>
          <w:rFonts w:ascii="Times New Roman" w:eastAsia="Times New Roman" w:hAnsi="Times New Roman" w:cs="Times New Roman"/>
          <w:sz w:val="24"/>
          <w:szCs w:val="24"/>
        </w:rPr>
        <w:t>Удовлетворенность условиями оказания услуг ,  баллы</w:t>
      </w:r>
    </w:p>
    <w:p w:rsidR="0065712B" w:rsidRPr="0065712B" w:rsidRDefault="0065712B" w:rsidP="00657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57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95.5</w:t>
      </w:r>
    </w:p>
    <w:p w:rsidR="0065712B" w:rsidRPr="0065712B" w:rsidRDefault="0065712B" w:rsidP="0065712B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</w:rPr>
      </w:pPr>
      <w:r w:rsidRPr="0065712B">
        <w:rPr>
          <w:rFonts w:ascii="Arial" w:eastAsia="Times New Roman" w:hAnsi="Arial" w:cs="Arial"/>
          <w:b/>
          <w:bCs/>
          <w:color w:val="A9A9A9"/>
          <w:sz w:val="21"/>
          <w:szCs w:val="21"/>
        </w:rPr>
        <w:t>0</w:t>
      </w:r>
    </w:p>
    <w:p w:rsidR="003E3D31" w:rsidRDefault="003E3D31"/>
    <w:sectPr w:rsidR="003E3D31" w:rsidSect="0065712B">
      <w:pgSz w:w="16838" w:h="11906" w:orient="landscape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12B"/>
    <w:rsid w:val="003E3D31"/>
    <w:rsid w:val="0065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12B"/>
    <w:rPr>
      <w:color w:val="0000FF"/>
      <w:u w:val="single"/>
    </w:rPr>
  </w:style>
  <w:style w:type="character" w:customStyle="1" w:styleId="registry-itemreview-head-tdgrey">
    <w:name w:val="registry-item__review-head-td_grey"/>
    <w:basedOn w:val="a0"/>
    <w:rsid w:val="0065712B"/>
  </w:style>
  <w:style w:type="character" w:customStyle="1" w:styleId="str-list-item">
    <w:name w:val="str-list-item"/>
    <w:basedOn w:val="a0"/>
    <w:rsid w:val="0065712B"/>
  </w:style>
  <w:style w:type="character" w:customStyle="1" w:styleId="service-title">
    <w:name w:val="service-title"/>
    <w:basedOn w:val="a0"/>
    <w:rsid w:val="0065712B"/>
  </w:style>
  <w:style w:type="paragraph" w:styleId="a4">
    <w:name w:val="Balloon Text"/>
    <w:basedOn w:val="a"/>
    <w:link w:val="a5"/>
    <w:uiPriority w:val="99"/>
    <w:semiHidden/>
    <w:unhideWhenUsed/>
    <w:rsid w:val="006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676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7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95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80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9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245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580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1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440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3456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0644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4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6404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825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1933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9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3653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34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858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5132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5513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96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6422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s.gov.ru/pub/councils/4093" TargetMode="External"/><Relationship Id="rId4" Type="http://schemas.openxmlformats.org/officeDocument/2006/relationships/hyperlink" Target="https://bus.gov.ru/pub/authagencies/5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2</cp:revision>
  <dcterms:created xsi:type="dcterms:W3CDTF">2019-12-13T12:26:00Z</dcterms:created>
  <dcterms:modified xsi:type="dcterms:W3CDTF">2019-12-13T12:27:00Z</dcterms:modified>
</cp:coreProperties>
</file>